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proofErr w:type="gramStart"/>
            <w:r w:rsidRPr="004F71B3">
              <w:rPr>
                <w:rFonts w:ascii="Arial" w:hAnsi="Arial" w:cs="Arial"/>
                <w:sz w:val="16"/>
                <w:szCs w:val="16"/>
              </w:rPr>
              <w:t>boxes</w:t>
            </w:r>
            <w:proofErr w:type="gramEnd"/>
            <w:r w:rsidRPr="004F71B3">
              <w:rPr>
                <w:rFonts w:ascii="Arial" w:hAnsi="Arial" w:cs="Arial"/>
                <w:sz w:val="16"/>
                <w:szCs w:val="16"/>
              </w:rPr>
              <w:t xml:space="preserve">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E5B1B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7A62B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2754C8AD" w14:textId="4799E0DA" w:rsidR="00EA3558" w:rsidRPr="00EA3558" w:rsidRDefault="00EA3558"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EA3558">
        <w:rPr>
          <w:rFonts w:ascii="Times New Roman" w:hAnsi="Times New Roman"/>
          <w:b/>
          <w:sz w:val="24"/>
          <w:szCs w:val="24"/>
        </w:rPr>
        <w:t>ENV1</w:t>
      </w:r>
    </w:p>
    <w:p w14:paraId="7AA35941" w14:textId="77777777" w:rsidR="00EA3558" w:rsidRDefault="00EA3558"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proofErr w:type="gramStart"/>
      <w:r w:rsidR="00AB3190">
        <w:rPr>
          <w:rFonts w:ascii="Arial" w:hAnsi="Arial" w:cs="Arial"/>
          <w:i/>
          <w:szCs w:val="22"/>
        </w:rPr>
        <w:t>appropriate</w:t>
      </w:r>
      <w:proofErr w:type="gramEnd"/>
      <w:r w:rsidR="00AB3190">
        <w:rPr>
          <w:rFonts w:ascii="Arial" w:hAnsi="Arial" w:cs="Arial"/>
          <w:i/>
          <w:szCs w:val="22"/>
        </w:rPr>
        <w:t>)</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BA0B61"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DB29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40129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7553EEB2"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w:t>
      </w:r>
      <w:proofErr w:type="gramStart"/>
      <w:r w:rsidRPr="00EE1E98">
        <w:rPr>
          <w:rFonts w:ascii="Arial" w:hAnsi="Arial" w:cs="Arial"/>
          <w:szCs w:val="22"/>
        </w:rPr>
        <w:t>Legally</w:t>
      </w:r>
      <w:proofErr w:type="gramEnd"/>
      <w:r w:rsidRPr="00EE1E98">
        <w:rPr>
          <w:rFonts w:ascii="Arial" w:hAnsi="Arial" w:cs="Arial"/>
          <w:szCs w:val="22"/>
        </w:rPr>
        <w:t xml:space="preserve">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09EECB"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8578B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E32D5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6DEBDA89"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A3558">
        <w:rPr>
          <w:rFonts w:ascii="Arial" w:hAnsi="Arial" w:cs="Arial"/>
          <w:b/>
          <w:szCs w:val="22"/>
        </w:rPr>
        <w:t>N</w:t>
      </w:r>
      <w:r w:rsidR="00EA3558">
        <w:rPr>
          <w:rFonts w:ascii="Arial" w:hAnsi="Arial" w:cs="Arial"/>
          <w:b/>
          <w:szCs w:val="22"/>
        </w:rPr>
        <w:t>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70F7DD"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1FA63B"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00DE616C"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A3558">
        <w:rPr>
          <w:rFonts w:ascii="Arial" w:hAnsi="Arial" w:cs="Arial"/>
          <w:b/>
          <w:szCs w:val="22"/>
        </w:rPr>
        <w:t>N</w:t>
      </w:r>
      <w:r w:rsidR="00EA3558">
        <w:rPr>
          <w:rFonts w:ascii="Arial" w:hAnsi="Arial" w:cs="Arial"/>
          <w:b/>
          <w:szCs w:val="22"/>
        </w:rPr>
        <w:t>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77777777" w:rsidR="00EE1E98" w:rsidRDefault="00EE1E98" w:rsidP="00EE1E98">
            <w:pPr>
              <w:ind w:left="0" w:firstLine="0"/>
              <w:jc w:val="left"/>
              <w:rPr>
                <w:rFonts w:ascii="Times New Roman" w:hAnsi="Times New Roman"/>
                <w:sz w:val="24"/>
                <w:szCs w:val="24"/>
              </w:rPr>
            </w:pPr>
          </w:p>
          <w:p w14:paraId="39FDA0FB" w14:textId="77777777" w:rsidR="00EA3558" w:rsidRPr="00EA3558" w:rsidRDefault="00EA3558" w:rsidP="00EA3558">
            <w:pPr>
              <w:ind w:left="0" w:firstLine="0"/>
              <w:jc w:val="left"/>
              <w:rPr>
                <w:rFonts w:ascii="Times New Roman" w:hAnsi="Times New Roman"/>
                <w:sz w:val="24"/>
                <w:szCs w:val="24"/>
              </w:rPr>
            </w:pPr>
            <w:r w:rsidRPr="00EA3558">
              <w:rPr>
                <w:rFonts w:ascii="Times New Roman" w:hAnsi="Times New Roman"/>
                <w:sz w:val="24"/>
                <w:szCs w:val="24"/>
              </w:rPr>
              <w:t xml:space="preserve">Policy ENV1 appears not to have been prepared with due regard to </w:t>
            </w:r>
            <w:r w:rsidRPr="00EA3558">
              <w:rPr>
                <w:rFonts w:ascii="Times New Roman" w:hAnsi="Times New Roman"/>
                <w:b/>
                <w:sz w:val="24"/>
                <w:szCs w:val="24"/>
              </w:rPr>
              <w:t>Duty to Co-operate</w:t>
            </w:r>
            <w:r w:rsidRPr="00EA3558">
              <w:rPr>
                <w:rFonts w:ascii="Times New Roman" w:hAnsi="Times New Roman"/>
                <w:sz w:val="24"/>
                <w:szCs w:val="24"/>
              </w:rPr>
              <w:t xml:space="preserve"> obligations in respect of cross-authority responsibilities and statutory agencies’ roles in respect of formulating consistent policy towards the two AONBs and the setting of Oxford’s internationally important heritage assets and skyline.</w:t>
            </w:r>
          </w:p>
          <w:p w14:paraId="5215A017" w14:textId="77777777" w:rsidR="00EA3558" w:rsidRPr="00EA3558" w:rsidRDefault="00EA3558" w:rsidP="00EA3558">
            <w:pPr>
              <w:ind w:left="0" w:firstLine="0"/>
              <w:jc w:val="left"/>
              <w:rPr>
                <w:rFonts w:ascii="Times New Roman" w:hAnsi="Times New Roman"/>
                <w:sz w:val="24"/>
                <w:szCs w:val="24"/>
              </w:rPr>
            </w:pPr>
          </w:p>
          <w:p w14:paraId="22AB6335" w14:textId="77777777" w:rsidR="00EA3558" w:rsidRPr="00EA3558" w:rsidRDefault="00EA3558" w:rsidP="00EA3558">
            <w:pPr>
              <w:ind w:left="0" w:firstLine="0"/>
              <w:jc w:val="left"/>
              <w:rPr>
                <w:rFonts w:ascii="Times New Roman" w:hAnsi="Times New Roman"/>
                <w:sz w:val="24"/>
                <w:szCs w:val="24"/>
              </w:rPr>
            </w:pPr>
            <w:r w:rsidRPr="00EA3558">
              <w:rPr>
                <w:rFonts w:ascii="Times New Roman" w:hAnsi="Times New Roman"/>
                <w:sz w:val="24"/>
                <w:szCs w:val="24"/>
              </w:rPr>
              <w:t xml:space="preserve">Policy ENV1 is not sufficiently </w:t>
            </w:r>
            <w:r w:rsidRPr="00EA3558">
              <w:rPr>
                <w:rFonts w:ascii="Times New Roman" w:hAnsi="Times New Roman"/>
                <w:b/>
                <w:sz w:val="24"/>
                <w:szCs w:val="24"/>
              </w:rPr>
              <w:t>positively prepared</w:t>
            </w:r>
            <w:r w:rsidRPr="00EA3558">
              <w:rPr>
                <w:rFonts w:ascii="Times New Roman" w:hAnsi="Times New Roman"/>
                <w:sz w:val="24"/>
                <w:szCs w:val="24"/>
              </w:rPr>
              <w:t xml:space="preserve"> with regard to the emphasis needing to be given to national designations on heritage and landscape, omitting key aspects of planning positively for their conservation and enhancement.</w:t>
            </w:r>
          </w:p>
          <w:p w14:paraId="24099B5B" w14:textId="77777777" w:rsidR="00EA3558" w:rsidRPr="00EA3558" w:rsidRDefault="00EA3558" w:rsidP="00EA3558">
            <w:pPr>
              <w:ind w:left="0" w:firstLine="0"/>
              <w:jc w:val="left"/>
              <w:rPr>
                <w:rFonts w:ascii="Times New Roman" w:hAnsi="Times New Roman"/>
                <w:sz w:val="24"/>
                <w:szCs w:val="24"/>
              </w:rPr>
            </w:pPr>
          </w:p>
          <w:p w14:paraId="1F99C741" w14:textId="77777777" w:rsidR="00EA3558" w:rsidRPr="00EA3558" w:rsidRDefault="00EA3558" w:rsidP="00EA3558">
            <w:pPr>
              <w:ind w:left="0" w:firstLine="0"/>
              <w:jc w:val="left"/>
              <w:rPr>
                <w:rFonts w:ascii="Times New Roman" w:hAnsi="Times New Roman"/>
                <w:sz w:val="24"/>
                <w:szCs w:val="24"/>
              </w:rPr>
            </w:pPr>
            <w:r w:rsidRPr="00EA3558">
              <w:rPr>
                <w:rFonts w:ascii="Times New Roman" w:hAnsi="Times New Roman"/>
                <w:sz w:val="24"/>
                <w:szCs w:val="24"/>
              </w:rPr>
              <w:t xml:space="preserve">Policy ENV1 is unlikely to be </w:t>
            </w:r>
            <w:r w:rsidRPr="00EA3558">
              <w:rPr>
                <w:rFonts w:ascii="Times New Roman" w:hAnsi="Times New Roman"/>
                <w:b/>
                <w:sz w:val="24"/>
                <w:szCs w:val="24"/>
              </w:rPr>
              <w:t xml:space="preserve">effective </w:t>
            </w:r>
            <w:r w:rsidRPr="00EA3558">
              <w:rPr>
                <w:rFonts w:ascii="Times New Roman" w:hAnsi="Times New Roman"/>
                <w:sz w:val="24"/>
                <w:szCs w:val="24"/>
              </w:rPr>
              <w:t>unless the parameters for decision-making and judging the planning balance are much more clearly stated</w:t>
            </w:r>
          </w:p>
          <w:p w14:paraId="697DD03E" w14:textId="77777777" w:rsidR="00EA3558" w:rsidRPr="00EA3558" w:rsidRDefault="00EA3558" w:rsidP="00EA3558">
            <w:pPr>
              <w:ind w:left="0" w:firstLine="0"/>
              <w:jc w:val="left"/>
              <w:rPr>
                <w:rFonts w:ascii="Times New Roman" w:hAnsi="Times New Roman"/>
                <w:sz w:val="24"/>
                <w:szCs w:val="24"/>
              </w:rPr>
            </w:pPr>
            <w:r w:rsidRPr="00EA3558">
              <w:rPr>
                <w:rFonts w:ascii="Times New Roman" w:hAnsi="Times New Roman"/>
                <w:sz w:val="24"/>
                <w:szCs w:val="24"/>
              </w:rPr>
              <w:t xml:space="preserve"> </w:t>
            </w:r>
          </w:p>
          <w:p w14:paraId="1AAACD3E" w14:textId="77777777" w:rsidR="00EA3558" w:rsidRPr="00EA3558" w:rsidRDefault="00EA3558" w:rsidP="00EA3558">
            <w:pPr>
              <w:ind w:left="0" w:firstLine="0"/>
              <w:jc w:val="left"/>
              <w:rPr>
                <w:rFonts w:ascii="Times New Roman" w:hAnsi="Times New Roman"/>
                <w:sz w:val="24"/>
                <w:szCs w:val="24"/>
              </w:rPr>
            </w:pPr>
            <w:r w:rsidRPr="00EA3558">
              <w:rPr>
                <w:rFonts w:ascii="Times New Roman" w:hAnsi="Times New Roman"/>
                <w:sz w:val="24"/>
                <w:szCs w:val="24"/>
              </w:rPr>
              <w:t xml:space="preserve">Policy ENV1 is NOT consistent with </w:t>
            </w:r>
            <w:r w:rsidRPr="00EA3558">
              <w:rPr>
                <w:rFonts w:ascii="Times New Roman" w:hAnsi="Times New Roman"/>
                <w:b/>
                <w:sz w:val="24"/>
                <w:szCs w:val="24"/>
              </w:rPr>
              <w:t>national policy and statutory duties</w:t>
            </w:r>
            <w:r w:rsidRPr="00EA3558">
              <w:rPr>
                <w:rFonts w:ascii="Times New Roman" w:hAnsi="Times New Roman"/>
                <w:sz w:val="24"/>
                <w:szCs w:val="24"/>
              </w:rPr>
              <w:t>:</w:t>
            </w:r>
          </w:p>
          <w:p w14:paraId="25907A86" w14:textId="77777777" w:rsidR="00EA3558" w:rsidRPr="00EA3558" w:rsidRDefault="00EA3558" w:rsidP="00EA3558">
            <w:pPr>
              <w:numPr>
                <w:ilvl w:val="1"/>
                <w:numId w:val="11"/>
              </w:numPr>
              <w:jc w:val="left"/>
              <w:rPr>
                <w:rFonts w:ascii="Times New Roman" w:hAnsi="Times New Roman"/>
                <w:sz w:val="24"/>
                <w:szCs w:val="24"/>
              </w:rPr>
            </w:pPr>
            <w:r w:rsidRPr="00EA3558">
              <w:rPr>
                <w:rFonts w:ascii="Times New Roman" w:hAnsi="Times New Roman"/>
                <w:sz w:val="24"/>
                <w:szCs w:val="24"/>
              </w:rPr>
              <w:t>it reflects NPPF paragraph 116, but not paragraph 115</w:t>
            </w:r>
          </w:p>
          <w:p w14:paraId="32B92698" w14:textId="77777777" w:rsidR="00EA3558" w:rsidRPr="00EA3558" w:rsidRDefault="00EA3558" w:rsidP="00EA3558">
            <w:pPr>
              <w:numPr>
                <w:ilvl w:val="1"/>
                <w:numId w:val="11"/>
              </w:numPr>
              <w:jc w:val="left"/>
              <w:rPr>
                <w:rFonts w:ascii="Times New Roman" w:hAnsi="Times New Roman"/>
                <w:sz w:val="24"/>
                <w:szCs w:val="24"/>
              </w:rPr>
            </w:pPr>
            <w:r w:rsidRPr="00EA3558">
              <w:rPr>
                <w:rFonts w:ascii="Times New Roman" w:hAnsi="Times New Roman"/>
                <w:sz w:val="24"/>
                <w:szCs w:val="24"/>
              </w:rPr>
              <w:t xml:space="preserve">it does not fully reflect the statutory weight of CROW Act s85 and the statutory roles of the Chilterns Conservation Board and NW Downs AONB Partnership </w:t>
            </w:r>
          </w:p>
          <w:p w14:paraId="040A6CBD" w14:textId="77777777" w:rsidR="00EA3558" w:rsidRPr="00EA3558" w:rsidRDefault="00EA3558" w:rsidP="00EA3558">
            <w:pPr>
              <w:numPr>
                <w:ilvl w:val="1"/>
                <w:numId w:val="11"/>
              </w:numPr>
              <w:jc w:val="left"/>
              <w:rPr>
                <w:rFonts w:ascii="Times New Roman" w:hAnsi="Times New Roman"/>
                <w:sz w:val="24"/>
                <w:szCs w:val="24"/>
              </w:rPr>
            </w:pPr>
            <w:r w:rsidRPr="00EA3558">
              <w:rPr>
                <w:rFonts w:ascii="Times New Roman" w:hAnsi="Times New Roman"/>
                <w:sz w:val="24"/>
                <w:szCs w:val="24"/>
              </w:rPr>
              <w:t xml:space="preserve">it does not reflect case law in respect of how development within the setting of AONBs can significantly affect their landscape character and quality, and visual value of their natural beauty </w:t>
            </w:r>
          </w:p>
          <w:p w14:paraId="1EFA4822" w14:textId="77777777" w:rsidR="00EA3558" w:rsidRPr="00EA3558" w:rsidRDefault="00EA3558" w:rsidP="00EA3558">
            <w:pPr>
              <w:numPr>
                <w:ilvl w:val="1"/>
                <w:numId w:val="11"/>
              </w:numPr>
              <w:jc w:val="left"/>
              <w:rPr>
                <w:rFonts w:ascii="Times New Roman" w:hAnsi="Times New Roman"/>
                <w:sz w:val="24"/>
                <w:szCs w:val="24"/>
              </w:rPr>
            </w:pPr>
            <w:r w:rsidRPr="00EA3558">
              <w:rPr>
                <w:rFonts w:ascii="Times New Roman" w:hAnsi="Times New Roman"/>
                <w:sz w:val="24"/>
                <w:szCs w:val="24"/>
              </w:rPr>
              <w:t xml:space="preserve">it does not reflect the statutory significance of the setting of </w:t>
            </w:r>
            <w:smartTag w:uri="urn:schemas-microsoft-com:office:smarttags" w:element="place">
              <w:r w:rsidRPr="00EA3558">
                <w:rPr>
                  <w:rFonts w:ascii="Times New Roman" w:hAnsi="Times New Roman"/>
                  <w:sz w:val="24"/>
                  <w:szCs w:val="24"/>
                </w:rPr>
                <w:t>Oxford</w:t>
              </w:r>
            </w:smartTag>
            <w:r w:rsidRPr="00EA3558">
              <w:rPr>
                <w:rFonts w:ascii="Times New Roman" w:hAnsi="Times New Roman"/>
                <w:sz w:val="24"/>
                <w:szCs w:val="24"/>
              </w:rPr>
              <w:t xml:space="preserve"> under the 1990 Planning (</w:t>
            </w:r>
            <w:smartTag w:uri="urn:schemas-microsoft-com:office:smarttags" w:element="place">
              <w:smartTag w:uri="urn:schemas-microsoft-com:office:smarttags" w:element="place">
                <w:r w:rsidRPr="00EA3558">
                  <w:rPr>
                    <w:rFonts w:ascii="Times New Roman" w:hAnsi="Times New Roman"/>
                    <w:sz w:val="24"/>
                    <w:szCs w:val="24"/>
                  </w:rPr>
                  <w:t>Listed</w:t>
                </w:r>
              </w:smartTag>
              <w:r w:rsidRPr="00EA3558">
                <w:rPr>
                  <w:rFonts w:ascii="Times New Roman" w:hAnsi="Times New Roman"/>
                  <w:sz w:val="24"/>
                  <w:szCs w:val="24"/>
                </w:rPr>
                <w:t xml:space="preserve"> </w:t>
              </w:r>
              <w:smartTag w:uri="urn:schemas-microsoft-com:office:smarttags" w:element="place">
                <w:r w:rsidRPr="00EA3558">
                  <w:rPr>
                    <w:rFonts w:ascii="Times New Roman" w:hAnsi="Times New Roman"/>
                    <w:sz w:val="24"/>
                    <w:szCs w:val="24"/>
                  </w:rPr>
                  <w:t>Building</w:t>
                </w:r>
              </w:smartTag>
            </w:smartTag>
            <w:r w:rsidRPr="00EA3558">
              <w:rPr>
                <w:rFonts w:ascii="Times New Roman" w:hAnsi="Times New Roman"/>
                <w:sz w:val="24"/>
                <w:szCs w:val="24"/>
              </w:rPr>
              <w:t xml:space="preserve"> and Conservation Areas) Act and NPPF policies on the historic environment</w:t>
            </w:r>
          </w:p>
          <w:p w14:paraId="6252DC82" w14:textId="02AE000B" w:rsidR="00EE1E98" w:rsidRDefault="00EA3558" w:rsidP="00EA3558">
            <w:pPr>
              <w:ind w:left="0" w:firstLine="0"/>
              <w:jc w:val="left"/>
              <w:rPr>
                <w:rFonts w:ascii="Times New Roman" w:hAnsi="Times New Roman"/>
                <w:sz w:val="24"/>
                <w:szCs w:val="24"/>
              </w:rPr>
            </w:pPr>
            <w:r w:rsidRPr="00EA3558">
              <w:rPr>
                <w:rFonts w:ascii="Times New Roman" w:hAnsi="Times New Roman"/>
                <w:sz w:val="24"/>
                <w:szCs w:val="24"/>
              </w:rPr>
              <w:lastRenderedPageBreak/>
              <w:t>ENV1 iii) b in particular lumps together extremely brief and utterly inadequate mentions of nationally and internationally important designated areas and assets to which great weight must be applied with general policy for non-designated areas and assets as if no special considerations apply.</w:t>
            </w:r>
          </w:p>
          <w:p w14:paraId="1FE245DD" w14:textId="77777777" w:rsidR="00EE1E98" w:rsidRDefault="00EE1E98" w:rsidP="00EE1E98">
            <w:pPr>
              <w:ind w:left="0" w:firstLine="0"/>
              <w:jc w:val="left"/>
              <w:rPr>
                <w:rFonts w:ascii="Times New Roman" w:hAnsi="Times New Roman"/>
                <w:sz w:val="24"/>
                <w:szCs w:val="24"/>
              </w:rPr>
            </w:pPr>
          </w:p>
          <w:p w14:paraId="469EF292" w14:textId="77777777" w:rsidR="00EE1E98" w:rsidRDefault="00EE1E98" w:rsidP="00EE1E98">
            <w:pPr>
              <w:ind w:left="0" w:firstLine="0"/>
              <w:jc w:val="left"/>
              <w:rPr>
                <w:rFonts w:ascii="Times New Roman" w:hAnsi="Times New Roman"/>
                <w:sz w:val="24"/>
                <w:szCs w:val="24"/>
              </w:rPr>
            </w:pPr>
          </w:p>
          <w:p w14:paraId="32700570" w14:textId="77777777" w:rsidR="00FE69A7" w:rsidRDefault="00FE69A7" w:rsidP="00EE1E98">
            <w:pPr>
              <w:ind w:left="0" w:firstLine="0"/>
              <w:jc w:val="left"/>
              <w:rPr>
                <w:rFonts w:ascii="Times New Roman" w:hAnsi="Times New Roman"/>
                <w:sz w:val="24"/>
                <w:szCs w:val="24"/>
              </w:rPr>
            </w:pPr>
          </w:p>
          <w:p w14:paraId="5ACCA939" w14:textId="7D2274D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w:t>
            </w:r>
            <w:proofErr w:type="gramStart"/>
            <w:r w:rsidRPr="00330D40">
              <w:rPr>
                <w:rFonts w:ascii="Arial" w:hAnsi="Arial" w:cs="Arial"/>
                <w:sz w:val="24"/>
                <w:szCs w:val="24"/>
              </w:rPr>
              <w:t>note</w:t>
            </w:r>
            <w:proofErr w:type="gramEnd"/>
            <w:r w:rsidRPr="00330D40">
              <w:rPr>
                <w:rFonts w:ascii="Arial" w:hAnsi="Arial" w:cs="Arial"/>
                <w:sz w:val="24"/>
                <w:szCs w:val="24"/>
              </w:rPr>
              <w:t xml:space="preserv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128700C1" w:rsidR="00EE1E98" w:rsidRDefault="00EE1E98" w:rsidP="004D186E">
            <w:pPr>
              <w:ind w:left="0" w:firstLine="0"/>
              <w:jc w:val="left"/>
              <w:rPr>
                <w:rFonts w:ascii="Times New Roman" w:hAnsi="Times New Roman"/>
                <w:sz w:val="24"/>
                <w:szCs w:val="24"/>
              </w:rPr>
            </w:pPr>
          </w:p>
          <w:p w14:paraId="624981F0" w14:textId="77777777" w:rsidR="00EA3558" w:rsidRPr="00EA3558" w:rsidRDefault="00EA3558" w:rsidP="00EA3558">
            <w:pPr>
              <w:ind w:left="0" w:firstLine="0"/>
              <w:jc w:val="left"/>
              <w:rPr>
                <w:rFonts w:ascii="Times New Roman" w:hAnsi="Times New Roman"/>
                <w:b/>
                <w:sz w:val="24"/>
                <w:szCs w:val="24"/>
              </w:rPr>
            </w:pPr>
            <w:r w:rsidRPr="00EA3558">
              <w:rPr>
                <w:rFonts w:ascii="Times New Roman" w:hAnsi="Times New Roman"/>
                <w:b/>
                <w:sz w:val="24"/>
                <w:szCs w:val="24"/>
              </w:rPr>
              <w:t>In ENV1 iii) amend sub paragraph b. as below</w:t>
            </w:r>
          </w:p>
          <w:p w14:paraId="390ABA77" w14:textId="77777777" w:rsidR="00EA3558" w:rsidRPr="00EA3558" w:rsidRDefault="00EA3558" w:rsidP="00EA3558">
            <w:pPr>
              <w:ind w:left="0" w:firstLine="0"/>
              <w:jc w:val="left"/>
              <w:rPr>
                <w:rFonts w:ascii="Times New Roman" w:hAnsi="Times New Roman"/>
                <w:bCs/>
                <w:strike/>
                <w:sz w:val="24"/>
                <w:szCs w:val="24"/>
              </w:rPr>
            </w:pPr>
            <w:proofErr w:type="gramStart"/>
            <w:r w:rsidRPr="00EA3558">
              <w:rPr>
                <w:rFonts w:ascii="Times New Roman" w:hAnsi="Times New Roman"/>
                <w:bCs/>
                <w:sz w:val="24"/>
                <w:szCs w:val="24"/>
              </w:rPr>
              <w:t>b</w:t>
            </w:r>
            <w:proofErr w:type="gramEnd"/>
            <w:r w:rsidRPr="00EA3558">
              <w:rPr>
                <w:rFonts w:ascii="Times New Roman" w:hAnsi="Times New Roman"/>
                <w:bCs/>
                <w:sz w:val="24"/>
                <w:szCs w:val="24"/>
              </w:rPr>
              <w:t xml:space="preserve">. the attractive landscape setting of settlements </w:t>
            </w:r>
            <w:r w:rsidRPr="00EA3558">
              <w:rPr>
                <w:rFonts w:ascii="Times New Roman" w:hAnsi="Times New Roman"/>
                <w:bCs/>
                <w:strike/>
                <w:sz w:val="24"/>
                <w:szCs w:val="24"/>
              </w:rPr>
              <w:t>or the special character and landscape setting of Oxford</w:t>
            </w:r>
            <w:r w:rsidRPr="00EA3558">
              <w:rPr>
                <w:rFonts w:ascii="Times New Roman" w:hAnsi="Times New Roman"/>
                <w:bCs/>
                <w:sz w:val="24"/>
                <w:szCs w:val="24"/>
              </w:rPr>
              <w:t xml:space="preserve">. Design must conform to the South Oxfordshire Design Guide, “made” Neighbourhood Development Plans, the Oxfordshire Historic Landscape Characterisation Project and where appropriate, by landscape, visual impact assessment </w:t>
            </w:r>
            <w:r w:rsidRPr="00EA3558">
              <w:rPr>
                <w:rFonts w:ascii="Times New Roman" w:hAnsi="Times New Roman"/>
                <w:bCs/>
                <w:strike/>
                <w:sz w:val="24"/>
                <w:szCs w:val="24"/>
              </w:rPr>
              <w:t>and AONB management plans;</w:t>
            </w:r>
          </w:p>
          <w:p w14:paraId="6BA03EBF" w14:textId="77777777" w:rsidR="00EA3558" w:rsidRPr="00EA3558" w:rsidRDefault="00EA3558" w:rsidP="00EA3558">
            <w:pPr>
              <w:ind w:left="0" w:firstLine="0"/>
              <w:jc w:val="left"/>
              <w:rPr>
                <w:rFonts w:ascii="Times New Roman" w:hAnsi="Times New Roman"/>
                <w:b/>
                <w:sz w:val="24"/>
                <w:szCs w:val="24"/>
              </w:rPr>
            </w:pPr>
          </w:p>
          <w:p w14:paraId="7D940537" w14:textId="77777777" w:rsidR="00EA3558" w:rsidRPr="00EA3558" w:rsidRDefault="00EA3558" w:rsidP="00EA3558">
            <w:pPr>
              <w:ind w:left="0" w:firstLine="0"/>
              <w:jc w:val="left"/>
              <w:rPr>
                <w:rFonts w:ascii="Times New Roman" w:hAnsi="Times New Roman"/>
                <w:b/>
                <w:sz w:val="24"/>
                <w:szCs w:val="24"/>
              </w:rPr>
            </w:pPr>
            <w:r w:rsidRPr="00EA3558">
              <w:rPr>
                <w:rFonts w:ascii="Times New Roman" w:hAnsi="Times New Roman"/>
                <w:b/>
                <w:sz w:val="24"/>
                <w:szCs w:val="24"/>
              </w:rPr>
              <w:t>THESE DELETIONS NEED TO BE REPLACED BY THE FOLLOWING INSERTIONS TO MAKE POLICY SOUND AND IN ACCORDANCE WITH STATUTORY DIUTIES:</w:t>
            </w:r>
          </w:p>
          <w:p w14:paraId="32991B79" w14:textId="77777777" w:rsidR="00EA3558" w:rsidRPr="00EA3558" w:rsidRDefault="00EA3558" w:rsidP="00EA3558">
            <w:pPr>
              <w:ind w:left="0" w:firstLine="0"/>
              <w:jc w:val="left"/>
              <w:rPr>
                <w:rFonts w:ascii="Times New Roman" w:hAnsi="Times New Roman"/>
                <w:b/>
                <w:sz w:val="24"/>
                <w:szCs w:val="24"/>
              </w:rPr>
            </w:pPr>
          </w:p>
          <w:p w14:paraId="36BFBA9D" w14:textId="77777777" w:rsidR="00EA3558" w:rsidRDefault="00EA3558" w:rsidP="00EA3558">
            <w:pPr>
              <w:ind w:left="0" w:firstLine="0"/>
              <w:jc w:val="left"/>
              <w:rPr>
                <w:rFonts w:ascii="Times New Roman" w:hAnsi="Times New Roman"/>
                <w:b/>
                <w:sz w:val="24"/>
                <w:szCs w:val="24"/>
              </w:rPr>
            </w:pPr>
            <w:r w:rsidRPr="00EA3558">
              <w:rPr>
                <w:rFonts w:ascii="Times New Roman" w:hAnsi="Times New Roman"/>
                <w:b/>
                <w:sz w:val="24"/>
                <w:szCs w:val="24"/>
              </w:rPr>
              <w:t xml:space="preserve">After ENV1 </w:t>
            </w:r>
            <w:proofErr w:type="spellStart"/>
            <w:r w:rsidRPr="00EA3558">
              <w:rPr>
                <w:rFonts w:ascii="Times New Roman" w:hAnsi="Times New Roman"/>
                <w:b/>
                <w:sz w:val="24"/>
                <w:szCs w:val="24"/>
              </w:rPr>
              <w:t>i</w:t>
            </w:r>
            <w:proofErr w:type="spellEnd"/>
            <w:r w:rsidRPr="00EA3558">
              <w:rPr>
                <w:rFonts w:ascii="Times New Roman" w:hAnsi="Times New Roman"/>
                <w:b/>
                <w:sz w:val="24"/>
                <w:szCs w:val="24"/>
              </w:rPr>
              <w:t>) insert the following:</w:t>
            </w:r>
          </w:p>
          <w:p w14:paraId="26B59A1C" w14:textId="77777777" w:rsidR="00EA3558" w:rsidRPr="00EA3558" w:rsidRDefault="00EA3558" w:rsidP="00EA3558">
            <w:pPr>
              <w:ind w:left="0" w:firstLine="0"/>
              <w:jc w:val="left"/>
              <w:rPr>
                <w:rFonts w:ascii="Times New Roman" w:hAnsi="Times New Roman"/>
                <w:b/>
                <w:sz w:val="24"/>
                <w:szCs w:val="24"/>
              </w:rPr>
            </w:pPr>
          </w:p>
          <w:p w14:paraId="1316E458" w14:textId="77777777" w:rsidR="00EA3558" w:rsidRDefault="00EA3558" w:rsidP="00EA3558">
            <w:pPr>
              <w:ind w:left="0" w:firstLine="0"/>
              <w:jc w:val="left"/>
              <w:rPr>
                <w:rFonts w:ascii="Times New Roman" w:hAnsi="Times New Roman"/>
                <w:sz w:val="24"/>
                <w:szCs w:val="24"/>
              </w:rPr>
            </w:pPr>
            <w:proofErr w:type="spellStart"/>
            <w:r w:rsidRPr="00EA3558">
              <w:rPr>
                <w:rFonts w:ascii="Times New Roman" w:hAnsi="Times New Roman"/>
                <w:sz w:val="24"/>
                <w:szCs w:val="24"/>
              </w:rPr>
              <w:t>ia</w:t>
            </w:r>
            <w:proofErr w:type="spellEnd"/>
            <w:r w:rsidRPr="00EA3558">
              <w:rPr>
                <w:rFonts w:ascii="Times New Roman" w:hAnsi="Times New Roman"/>
                <w:sz w:val="24"/>
                <w:szCs w:val="24"/>
              </w:rPr>
              <w:t>)  For all development proposals within the Chilterns and North Wessex Downs AONBs or affecting their settings, great weight will be given to the conservation and enhancement of their natural beauty and to facilitating public access to and enjoyment of the landscape where consistent to its conservation and enhancement.  All development proposals within or affecting the setting of the AONBs will be expected to</w:t>
            </w:r>
            <w:r>
              <w:rPr>
                <w:rFonts w:ascii="Times New Roman" w:hAnsi="Times New Roman"/>
                <w:sz w:val="24"/>
                <w:szCs w:val="24"/>
              </w:rPr>
              <w:t xml:space="preserve"> </w:t>
            </w:r>
            <w:r w:rsidRPr="00EA3558">
              <w:rPr>
                <w:rFonts w:ascii="Times New Roman" w:hAnsi="Times New Roman"/>
                <w:sz w:val="24"/>
                <w:szCs w:val="24"/>
              </w:rPr>
              <w:t xml:space="preserve">be consistent with the relevant AONB Management Plan and supporting Guidance and Position Statements issued by the Chilterns Conservation Board and NW Downs AONB Partnership including: </w:t>
            </w:r>
          </w:p>
          <w:p w14:paraId="03F95F6A" w14:textId="77777777" w:rsidR="00EA3558" w:rsidRPr="00EA3558" w:rsidRDefault="00EA3558" w:rsidP="00EA3558">
            <w:pPr>
              <w:ind w:left="0" w:firstLine="0"/>
              <w:jc w:val="left"/>
              <w:rPr>
                <w:rFonts w:ascii="Times New Roman" w:hAnsi="Times New Roman"/>
                <w:sz w:val="24"/>
                <w:szCs w:val="24"/>
              </w:rPr>
            </w:pPr>
          </w:p>
          <w:p w14:paraId="7042D14B" w14:textId="77777777" w:rsidR="00EA3558" w:rsidRPr="00EA3558" w:rsidRDefault="00EA3558" w:rsidP="00EA3558">
            <w:pPr>
              <w:ind w:left="0" w:firstLine="0"/>
              <w:jc w:val="left"/>
              <w:rPr>
                <w:rFonts w:ascii="Times New Roman" w:hAnsi="Times New Roman"/>
                <w:sz w:val="24"/>
                <w:szCs w:val="24"/>
              </w:rPr>
            </w:pPr>
            <w:r w:rsidRPr="00EA3558">
              <w:rPr>
                <w:rFonts w:ascii="Times New Roman" w:hAnsi="Times New Roman"/>
                <w:i/>
                <w:sz w:val="24"/>
                <w:szCs w:val="24"/>
              </w:rPr>
              <w:t xml:space="preserve">The </w:t>
            </w:r>
            <w:smartTag w:uri="urn:schemas-microsoft-com:office:smarttags" w:element="place">
              <w:smartTag w:uri="urn:schemas-microsoft-com:office:smarttags" w:element="place">
                <w:r w:rsidRPr="00EA3558">
                  <w:rPr>
                    <w:rFonts w:ascii="Times New Roman" w:hAnsi="Times New Roman"/>
                    <w:i/>
                    <w:sz w:val="24"/>
                    <w:szCs w:val="24"/>
                  </w:rPr>
                  <w:t>Chilterns</w:t>
                </w:r>
              </w:smartTag>
              <w:r w:rsidRPr="00EA3558">
                <w:rPr>
                  <w:rFonts w:ascii="Times New Roman" w:hAnsi="Times New Roman"/>
                  <w:i/>
                  <w:sz w:val="24"/>
                  <w:szCs w:val="24"/>
                </w:rPr>
                <w:t xml:space="preserve"> </w:t>
              </w:r>
              <w:smartTag w:uri="urn:schemas-microsoft-com:office:smarttags" w:element="place">
                <w:r w:rsidRPr="00EA3558">
                  <w:rPr>
                    <w:rFonts w:ascii="Times New Roman" w:hAnsi="Times New Roman"/>
                    <w:i/>
                    <w:sz w:val="24"/>
                    <w:szCs w:val="24"/>
                  </w:rPr>
                  <w:t>Building</w:t>
                </w:r>
              </w:smartTag>
            </w:smartTag>
            <w:r w:rsidRPr="00EA3558">
              <w:rPr>
                <w:rFonts w:ascii="Times New Roman" w:hAnsi="Times New Roman"/>
                <w:i/>
                <w:sz w:val="24"/>
                <w:szCs w:val="24"/>
              </w:rPr>
              <w:t xml:space="preserve"> Design Guide</w:t>
            </w:r>
            <w:r w:rsidRPr="00EA3558">
              <w:rPr>
                <w:rFonts w:ascii="Times New Roman" w:hAnsi="Times New Roman"/>
                <w:sz w:val="24"/>
                <w:szCs w:val="24"/>
              </w:rPr>
              <w:t xml:space="preserve"> and </w:t>
            </w:r>
            <w:r w:rsidRPr="00EA3558">
              <w:rPr>
                <w:rFonts w:ascii="Times New Roman" w:hAnsi="Times New Roman"/>
                <w:i/>
                <w:sz w:val="24"/>
                <w:szCs w:val="24"/>
              </w:rPr>
              <w:t>Technical Notes</w:t>
            </w:r>
          </w:p>
          <w:p w14:paraId="4E641578" w14:textId="77777777" w:rsidR="00EA3558" w:rsidRPr="00EA3558" w:rsidRDefault="00EA3558" w:rsidP="00EA3558">
            <w:pPr>
              <w:ind w:left="0" w:firstLine="0"/>
              <w:jc w:val="left"/>
              <w:rPr>
                <w:rFonts w:ascii="Times New Roman" w:hAnsi="Times New Roman"/>
                <w:i/>
                <w:sz w:val="24"/>
                <w:szCs w:val="24"/>
              </w:rPr>
            </w:pPr>
            <w:r w:rsidRPr="00EA3558">
              <w:rPr>
                <w:rFonts w:ascii="Times New Roman" w:hAnsi="Times New Roman"/>
                <w:sz w:val="24"/>
                <w:szCs w:val="24"/>
              </w:rPr>
              <w:t xml:space="preserve">The Chilterns Conservation Board’s </w:t>
            </w:r>
            <w:hyperlink r:id="rId10" w:tooltip="Cumulative Impacts of Development on the Chilterns AONB position statement November 2017" w:history="1">
              <w:r w:rsidRPr="00EA3558">
                <w:rPr>
                  <w:rStyle w:val="Hyperlink"/>
                  <w:rFonts w:ascii="Times New Roman" w:hAnsi="Times New Roman"/>
                  <w:sz w:val="24"/>
                  <w:szCs w:val="24"/>
                </w:rPr>
                <w:t xml:space="preserve">Position Statements on </w:t>
              </w:r>
              <w:r w:rsidRPr="00EA3558">
                <w:rPr>
                  <w:rStyle w:val="Hyperlink"/>
                  <w:rFonts w:ascii="Times New Roman" w:hAnsi="Times New Roman"/>
                  <w:i/>
                  <w:sz w:val="24"/>
                  <w:szCs w:val="24"/>
                </w:rPr>
                <w:t>Cumulative Impacts of Development on the Chilterns AONB</w:t>
              </w:r>
            </w:hyperlink>
            <w:r w:rsidRPr="00EA3558">
              <w:rPr>
                <w:rFonts w:ascii="Times New Roman" w:hAnsi="Times New Roman"/>
                <w:sz w:val="24"/>
                <w:szCs w:val="24"/>
              </w:rPr>
              <w:t xml:space="preserve">;  </w:t>
            </w:r>
            <w:hyperlink r:id="rId11" w:tooltip="CCB_Position_Statement_Development_Affecting_the_Setting_of_the_AONB" w:history="1">
              <w:r w:rsidRPr="00EA3558">
                <w:rPr>
                  <w:rStyle w:val="Hyperlink"/>
                  <w:rFonts w:ascii="Times New Roman" w:hAnsi="Times New Roman"/>
                  <w:i/>
                  <w:sz w:val="24"/>
                  <w:szCs w:val="24"/>
                </w:rPr>
                <w:t xml:space="preserve">Development Affecting the Setting of the Chilterns AONB </w:t>
              </w:r>
              <w:r w:rsidRPr="00EA3558">
                <w:rPr>
                  <w:rStyle w:val="Hyperlink"/>
                  <w:rFonts w:ascii="Times New Roman" w:hAnsi="Times New Roman"/>
                  <w:sz w:val="24"/>
                  <w:szCs w:val="24"/>
                </w:rPr>
                <w:t xml:space="preserve">and on </w:t>
              </w:r>
            </w:hyperlink>
            <w:r w:rsidRPr="00EA3558">
              <w:rPr>
                <w:rFonts w:ascii="Times New Roman" w:hAnsi="Times New Roman"/>
                <w:i/>
                <w:sz w:val="24"/>
                <w:szCs w:val="24"/>
              </w:rPr>
              <w:t>Renewable Energy</w:t>
            </w:r>
          </w:p>
          <w:p w14:paraId="709873BC" w14:textId="77777777" w:rsidR="00EA3558" w:rsidRDefault="000075F4" w:rsidP="00EA3558">
            <w:pPr>
              <w:ind w:left="0" w:firstLine="0"/>
              <w:jc w:val="left"/>
              <w:rPr>
                <w:rFonts w:ascii="Times New Roman" w:hAnsi="Times New Roman"/>
                <w:sz w:val="24"/>
                <w:szCs w:val="24"/>
              </w:rPr>
            </w:pPr>
            <w:hyperlink r:id="rId12" w:tgtFrame="_blank" w:history="1">
              <w:r w:rsidR="00EA3558" w:rsidRPr="00EA3558">
                <w:rPr>
                  <w:rStyle w:val="Hyperlink"/>
                  <w:rFonts w:ascii="Times New Roman" w:hAnsi="Times New Roman"/>
                  <w:sz w:val="24"/>
                  <w:szCs w:val="24"/>
                </w:rPr>
                <w:t xml:space="preserve">North Wessex Downs AONB Position Statements on </w:t>
              </w:r>
              <w:r w:rsidR="00EA3558" w:rsidRPr="00EA3558">
                <w:rPr>
                  <w:rStyle w:val="Hyperlink"/>
                  <w:rFonts w:ascii="Times New Roman" w:hAnsi="Times New Roman"/>
                  <w:i/>
                  <w:sz w:val="24"/>
                  <w:szCs w:val="24"/>
                </w:rPr>
                <w:t>Housing</w:t>
              </w:r>
            </w:hyperlink>
            <w:r w:rsidR="00EA3558" w:rsidRPr="00EA3558">
              <w:rPr>
                <w:rFonts w:ascii="Times New Roman" w:hAnsi="Times New Roman"/>
                <w:i/>
                <w:sz w:val="24"/>
                <w:szCs w:val="24"/>
              </w:rPr>
              <w:t xml:space="preserve">;  </w:t>
            </w:r>
            <w:hyperlink r:id="rId13" w:tgtFrame="_blank" w:history="1">
              <w:r w:rsidR="00EA3558" w:rsidRPr="00EA3558">
                <w:rPr>
                  <w:rStyle w:val="Hyperlink"/>
                  <w:rFonts w:ascii="Times New Roman" w:hAnsi="Times New Roman"/>
                  <w:i/>
                  <w:sz w:val="24"/>
                  <w:szCs w:val="24"/>
                </w:rPr>
                <w:t xml:space="preserve"> Setting</w:t>
              </w:r>
            </w:hyperlink>
            <w:r w:rsidR="00EA3558" w:rsidRPr="00EA3558">
              <w:rPr>
                <w:rFonts w:ascii="Times New Roman" w:hAnsi="Times New Roman"/>
                <w:i/>
                <w:sz w:val="24"/>
                <w:szCs w:val="24"/>
              </w:rPr>
              <w:t xml:space="preserve">;  </w:t>
            </w:r>
            <w:hyperlink r:id="rId14" w:tgtFrame="_blank" w:history="1">
              <w:r w:rsidR="00EA3558" w:rsidRPr="00EA3558">
                <w:rPr>
                  <w:rStyle w:val="Hyperlink"/>
                  <w:rFonts w:ascii="Times New Roman" w:hAnsi="Times New Roman"/>
                  <w:i/>
                  <w:sz w:val="24"/>
                  <w:szCs w:val="24"/>
                </w:rPr>
                <w:t>Renewable Energy</w:t>
              </w:r>
            </w:hyperlink>
            <w:r w:rsidR="00EA3558" w:rsidRPr="00EA3558">
              <w:rPr>
                <w:rFonts w:ascii="Times New Roman" w:hAnsi="Times New Roman"/>
                <w:i/>
                <w:sz w:val="24"/>
                <w:szCs w:val="24"/>
              </w:rPr>
              <w:t>;</w:t>
            </w:r>
            <w:r w:rsidR="00EA3558" w:rsidRPr="00EA3558">
              <w:rPr>
                <w:rFonts w:ascii="Times New Roman" w:hAnsi="Times New Roman"/>
                <w:sz w:val="24"/>
                <w:szCs w:val="24"/>
              </w:rPr>
              <w:t xml:space="preserve">  and </w:t>
            </w:r>
            <w:hyperlink r:id="rId15" w:tgtFrame="_blank" w:history="1">
              <w:r w:rsidR="00EA3558" w:rsidRPr="00EA3558">
                <w:rPr>
                  <w:rStyle w:val="Hyperlink"/>
                  <w:rFonts w:ascii="Times New Roman" w:hAnsi="Times New Roman"/>
                  <w:i/>
                  <w:sz w:val="24"/>
                  <w:szCs w:val="24"/>
                </w:rPr>
                <w:t>Best practice for Equestrian Development and Land Management</w:t>
              </w:r>
              <w:r w:rsidR="00EA3558" w:rsidRPr="00EA3558">
                <w:rPr>
                  <w:rStyle w:val="Hyperlink"/>
                  <w:rFonts w:ascii="Times New Roman" w:hAnsi="Times New Roman"/>
                  <w:sz w:val="24"/>
                  <w:szCs w:val="24"/>
                </w:rPr>
                <w:t>.</w:t>
              </w:r>
            </w:hyperlink>
          </w:p>
          <w:p w14:paraId="33454874" w14:textId="77777777" w:rsidR="00EA3558" w:rsidRPr="00EA3558" w:rsidRDefault="00EA3558" w:rsidP="00EA3558">
            <w:pPr>
              <w:ind w:left="0" w:firstLine="0"/>
              <w:jc w:val="left"/>
              <w:rPr>
                <w:rFonts w:ascii="Times New Roman" w:hAnsi="Times New Roman"/>
                <w:sz w:val="24"/>
                <w:szCs w:val="24"/>
              </w:rPr>
            </w:pPr>
          </w:p>
          <w:p w14:paraId="239CD6A7" w14:textId="77777777" w:rsidR="00EA3558" w:rsidRDefault="00EA3558" w:rsidP="00EA3558">
            <w:pPr>
              <w:ind w:left="0" w:firstLine="0"/>
              <w:jc w:val="left"/>
              <w:rPr>
                <w:rFonts w:ascii="Times New Roman" w:hAnsi="Times New Roman"/>
                <w:sz w:val="24"/>
                <w:szCs w:val="24"/>
              </w:rPr>
            </w:pPr>
            <w:r w:rsidRPr="00EA3558">
              <w:rPr>
                <w:rFonts w:ascii="Times New Roman" w:hAnsi="Times New Roman"/>
                <w:sz w:val="24"/>
                <w:szCs w:val="24"/>
              </w:rPr>
              <w:t>All development proposals within or affecting the setting of the AONBs will further be expected to be designed having regard for the relevant landscape, heritage and biodiversity characteristics of the relevant AONB as reflected in guidance documents and other resources published by the Chilterns Conservation Board and NW Downs AONB Partnership.</w:t>
            </w:r>
          </w:p>
          <w:p w14:paraId="10CE0DBF" w14:textId="77777777" w:rsidR="00EA3558" w:rsidRPr="00EA3558" w:rsidRDefault="00EA3558" w:rsidP="00EA3558">
            <w:pPr>
              <w:ind w:left="0" w:firstLine="0"/>
              <w:jc w:val="left"/>
              <w:rPr>
                <w:rFonts w:ascii="Times New Roman" w:hAnsi="Times New Roman"/>
                <w:sz w:val="24"/>
                <w:szCs w:val="24"/>
              </w:rPr>
            </w:pPr>
          </w:p>
          <w:p w14:paraId="52E398F6" w14:textId="7103A1AF" w:rsidR="00EA3558" w:rsidRDefault="00EA3558" w:rsidP="00EA3558">
            <w:pPr>
              <w:ind w:left="0" w:firstLine="0"/>
              <w:jc w:val="left"/>
              <w:rPr>
                <w:rFonts w:ascii="Times New Roman" w:hAnsi="Times New Roman"/>
                <w:bCs/>
                <w:sz w:val="24"/>
                <w:szCs w:val="24"/>
              </w:rPr>
            </w:pPr>
            <w:proofErr w:type="spellStart"/>
            <w:proofErr w:type="gramStart"/>
            <w:r w:rsidRPr="00EA3558">
              <w:rPr>
                <w:rFonts w:ascii="Times New Roman" w:hAnsi="Times New Roman"/>
                <w:sz w:val="24"/>
                <w:szCs w:val="24"/>
              </w:rPr>
              <w:lastRenderedPageBreak/>
              <w:t>ib</w:t>
            </w:r>
            <w:proofErr w:type="spellEnd"/>
            <w:proofErr w:type="gramEnd"/>
            <w:r w:rsidRPr="00EA3558">
              <w:rPr>
                <w:rFonts w:ascii="Times New Roman" w:hAnsi="Times New Roman"/>
                <w:sz w:val="24"/>
                <w:szCs w:val="24"/>
              </w:rPr>
              <w:t>)  P</w:t>
            </w:r>
            <w:r w:rsidRPr="00EA3558">
              <w:rPr>
                <w:rFonts w:ascii="Times New Roman" w:hAnsi="Times New Roman"/>
                <w:bCs/>
                <w:sz w:val="24"/>
                <w:szCs w:val="24"/>
              </w:rPr>
              <w:t xml:space="preserve">roposals for development that affect the special character and landscape setting of Oxford will be expected to preserve and/or enhance its historic and visual significance in accordance with statutory provisions and national policy to safeguard the historic environment, especially if they are located within views of or from the City.  In accordance with the guidance and tests set out in NPPF paragraphs 128-135, great weight </w:t>
            </w:r>
            <w:r>
              <w:rPr>
                <w:rFonts w:ascii="Times New Roman" w:hAnsi="Times New Roman"/>
                <w:bCs/>
                <w:sz w:val="24"/>
                <w:szCs w:val="24"/>
              </w:rPr>
              <w:t>will be given to</w:t>
            </w:r>
            <w:r w:rsidRPr="00EA3558">
              <w:rPr>
                <w:rFonts w:ascii="Times New Roman" w:hAnsi="Times New Roman"/>
                <w:bCs/>
                <w:sz w:val="24"/>
                <w:szCs w:val="24"/>
              </w:rPr>
              <w:t xml:space="preserve"> preserving and enhancing the City’s setting and developments will not be permitted that, without clear and convincing justification, would:</w:t>
            </w:r>
          </w:p>
          <w:p w14:paraId="335EAB9D" w14:textId="77777777" w:rsidR="00EA3558" w:rsidRPr="00EA3558" w:rsidRDefault="00EA3558" w:rsidP="00EA3558">
            <w:pPr>
              <w:ind w:left="0" w:firstLine="0"/>
              <w:jc w:val="left"/>
              <w:rPr>
                <w:rFonts w:ascii="Times New Roman" w:hAnsi="Times New Roman"/>
                <w:bCs/>
                <w:sz w:val="24"/>
                <w:szCs w:val="24"/>
              </w:rPr>
            </w:pPr>
          </w:p>
          <w:p w14:paraId="006FFC79" w14:textId="77777777" w:rsidR="00EA3558" w:rsidRDefault="00EA3558" w:rsidP="00EA3558">
            <w:pPr>
              <w:numPr>
                <w:ilvl w:val="0"/>
                <w:numId w:val="12"/>
              </w:numPr>
              <w:jc w:val="left"/>
              <w:rPr>
                <w:rFonts w:ascii="Times New Roman" w:hAnsi="Times New Roman"/>
                <w:bCs/>
                <w:sz w:val="24"/>
                <w:szCs w:val="24"/>
              </w:rPr>
            </w:pPr>
            <w:r w:rsidRPr="00EA3558">
              <w:rPr>
                <w:rFonts w:ascii="Times New Roman" w:hAnsi="Times New Roman"/>
                <w:bCs/>
                <w:sz w:val="24"/>
                <w:szCs w:val="24"/>
              </w:rPr>
              <w:t>Harm the setting of the internationally and nationally important listed buildings, conservation areas and registered parks and gardens that form the iconic skyline of Oxford, including effects on views out from and across the city and/or on the historic character of its surrounding landscape.</w:t>
            </w:r>
          </w:p>
          <w:p w14:paraId="51EA753C" w14:textId="77777777" w:rsidR="00EA3558" w:rsidRPr="00EA3558" w:rsidRDefault="00EA3558" w:rsidP="00EA3558">
            <w:pPr>
              <w:ind w:left="1080" w:firstLine="0"/>
              <w:jc w:val="left"/>
              <w:rPr>
                <w:rFonts w:ascii="Times New Roman" w:hAnsi="Times New Roman"/>
                <w:bCs/>
                <w:sz w:val="24"/>
                <w:szCs w:val="24"/>
              </w:rPr>
            </w:pPr>
          </w:p>
          <w:p w14:paraId="63355F09" w14:textId="6B4E85BE" w:rsidR="00EA3558" w:rsidRDefault="00EA3558" w:rsidP="00EA3558">
            <w:pPr>
              <w:numPr>
                <w:ilvl w:val="0"/>
                <w:numId w:val="12"/>
              </w:numPr>
              <w:jc w:val="left"/>
              <w:rPr>
                <w:rFonts w:ascii="Times New Roman" w:hAnsi="Times New Roman"/>
                <w:bCs/>
                <w:sz w:val="24"/>
                <w:szCs w:val="24"/>
              </w:rPr>
            </w:pPr>
            <w:r w:rsidRPr="00EA3558">
              <w:rPr>
                <w:rFonts w:ascii="Times New Roman" w:hAnsi="Times New Roman"/>
                <w:bCs/>
                <w:sz w:val="24"/>
                <w:szCs w:val="24"/>
              </w:rPr>
              <w:t>Harm the historic landscape s</w:t>
            </w:r>
            <w:r>
              <w:rPr>
                <w:rFonts w:ascii="Times New Roman" w:hAnsi="Times New Roman"/>
                <w:bCs/>
                <w:sz w:val="24"/>
                <w:szCs w:val="24"/>
              </w:rPr>
              <w:t>etting and character of Oxford.</w:t>
            </w:r>
          </w:p>
          <w:p w14:paraId="6034ADE6" w14:textId="77777777" w:rsidR="00EA3558" w:rsidRDefault="00EA3558" w:rsidP="00EA3558">
            <w:pPr>
              <w:pStyle w:val="ListParagraph"/>
              <w:rPr>
                <w:rFonts w:ascii="Times New Roman" w:hAnsi="Times New Roman"/>
                <w:bCs/>
                <w:sz w:val="24"/>
                <w:szCs w:val="24"/>
              </w:rPr>
            </w:pPr>
          </w:p>
          <w:p w14:paraId="118BB524" w14:textId="77777777" w:rsidR="00EA3558" w:rsidRDefault="00EA3558" w:rsidP="00EA3558">
            <w:pPr>
              <w:ind w:left="0" w:firstLine="0"/>
              <w:jc w:val="left"/>
              <w:rPr>
                <w:rFonts w:ascii="Times New Roman" w:hAnsi="Times New Roman"/>
                <w:bCs/>
                <w:sz w:val="24"/>
                <w:szCs w:val="24"/>
              </w:rPr>
            </w:pPr>
            <w:r w:rsidRPr="00EA3558">
              <w:rPr>
                <w:rFonts w:ascii="Times New Roman" w:hAnsi="Times New Roman"/>
                <w:bCs/>
                <w:sz w:val="24"/>
                <w:szCs w:val="24"/>
              </w:rPr>
              <w:t xml:space="preserve">Oxford City Council’s Heritage Plan documents and policy on the landscape setting of Oxford and views in relation to Oxford’s skyline will be treated as material considerations in determining proposals to which this policy applies.  </w:t>
            </w:r>
          </w:p>
          <w:p w14:paraId="2AA0586A" w14:textId="77777777" w:rsidR="00EA3558" w:rsidRPr="00EA3558" w:rsidRDefault="00EA3558" w:rsidP="00EA3558">
            <w:pPr>
              <w:ind w:left="0" w:firstLine="0"/>
              <w:jc w:val="left"/>
              <w:rPr>
                <w:rFonts w:ascii="Times New Roman" w:hAnsi="Times New Roman"/>
                <w:bCs/>
                <w:sz w:val="24"/>
                <w:szCs w:val="24"/>
              </w:rPr>
            </w:pPr>
          </w:p>
          <w:p w14:paraId="783C826A" w14:textId="238DD451" w:rsidR="00EE1E98" w:rsidRDefault="00EE1E98" w:rsidP="00EA3558">
            <w:pPr>
              <w:ind w:left="0" w:firstLine="0"/>
              <w:jc w:val="left"/>
              <w:rPr>
                <w:rFonts w:ascii="Times New Roman" w:hAnsi="Times New Roman"/>
                <w:sz w:val="24"/>
                <w:szCs w:val="24"/>
              </w:rPr>
            </w:pPr>
          </w:p>
          <w:p w14:paraId="44641524" w14:textId="77777777" w:rsidR="00EE1E98" w:rsidRDefault="00EE1E98" w:rsidP="004D186E">
            <w:pPr>
              <w:ind w:left="0" w:firstLine="0"/>
              <w:jc w:val="left"/>
              <w:rPr>
                <w:rFonts w:ascii="Times New Roman" w:hAnsi="Times New Roman"/>
                <w:sz w:val="24"/>
                <w:szCs w:val="24"/>
              </w:rPr>
            </w:pP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32"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186" w:type="dxa"/>
        <w:tblInd w:w="-714" w:type="dxa"/>
        <w:tblLayout w:type="fixed"/>
        <w:tblLook w:val="04A0" w:firstRow="1" w:lastRow="0" w:firstColumn="1" w:lastColumn="0" w:noHBand="0" w:noVBand="1"/>
      </w:tblPr>
      <w:tblGrid>
        <w:gridCol w:w="9186"/>
      </w:tblGrid>
      <w:tr w:rsidR="00056C94" w14:paraId="6AC22F35" w14:textId="77777777" w:rsidTr="00EA3558">
        <w:tc>
          <w:tcPr>
            <w:tcW w:w="9186"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Pr="00EA3558" w:rsidRDefault="00056C94" w:rsidP="004335A8">
            <w:pPr>
              <w:ind w:left="0" w:right="-392" w:firstLine="0"/>
              <w:jc w:val="left"/>
              <w:rPr>
                <w:rFonts w:ascii="Landscape and heritage issues –" w:hAnsi="Landscape and heritage issues –" w:cs="Arial"/>
                <w:b/>
                <w:i/>
                <w:sz w:val="20"/>
              </w:rPr>
            </w:pPr>
          </w:p>
          <w:p w14:paraId="58960106" w14:textId="77777777" w:rsidR="00EA3558" w:rsidRDefault="00EA3558" w:rsidP="00EA3558">
            <w:pPr>
              <w:ind w:left="0" w:right="-392" w:firstLine="0"/>
              <w:jc w:val="left"/>
              <w:rPr>
                <w:rFonts w:ascii="Arial" w:hAnsi="Arial" w:cs="Arial"/>
                <w:sz w:val="20"/>
              </w:rPr>
            </w:pPr>
            <w:r w:rsidRPr="00EA3558">
              <w:rPr>
                <w:rFonts w:ascii="Arial" w:hAnsi="Arial" w:cs="Arial"/>
                <w:sz w:val="20"/>
              </w:rPr>
              <w:t>Landscape and heritage issues – especially concerning setting can be complex and tend to be</w:t>
            </w:r>
          </w:p>
          <w:p w14:paraId="7F14392B" w14:textId="77777777" w:rsidR="00A551F6" w:rsidRDefault="00EA3558" w:rsidP="00EA3558">
            <w:pPr>
              <w:ind w:left="0" w:right="-392" w:firstLine="0"/>
              <w:jc w:val="left"/>
              <w:rPr>
                <w:rFonts w:ascii="Arial" w:hAnsi="Arial" w:cs="Arial"/>
                <w:sz w:val="20"/>
              </w:rPr>
            </w:pPr>
            <w:proofErr w:type="gramStart"/>
            <w:r w:rsidRPr="00EA3558">
              <w:rPr>
                <w:rFonts w:ascii="Arial" w:hAnsi="Arial" w:cs="Arial"/>
                <w:sz w:val="20"/>
              </w:rPr>
              <w:t>informed</w:t>
            </w:r>
            <w:proofErr w:type="gramEnd"/>
            <w:r w:rsidRPr="00EA3558">
              <w:rPr>
                <w:rFonts w:ascii="Arial" w:hAnsi="Arial" w:cs="Arial"/>
                <w:sz w:val="20"/>
              </w:rPr>
              <w:t xml:space="preserve"> by case law that in recent years has been tending to reinforce statutory</w:t>
            </w:r>
            <w:r>
              <w:rPr>
                <w:rFonts w:ascii="Arial" w:hAnsi="Arial" w:cs="Arial"/>
                <w:sz w:val="20"/>
              </w:rPr>
              <w:t xml:space="preserve"> </w:t>
            </w:r>
            <w:r w:rsidRPr="00EA3558">
              <w:rPr>
                <w:rFonts w:ascii="Arial" w:hAnsi="Arial" w:cs="Arial"/>
                <w:sz w:val="20"/>
              </w:rPr>
              <w:t>obligations that can need careful consideration.  The revisions proposed also raise issues of whether the SA is sound</w:t>
            </w:r>
          </w:p>
          <w:p w14:paraId="37AC7CF2" w14:textId="474F98D7" w:rsidR="00EA3558" w:rsidRPr="00EA3558" w:rsidRDefault="00EA3558" w:rsidP="00EA3558">
            <w:pPr>
              <w:ind w:left="0" w:right="-392" w:firstLine="0"/>
              <w:jc w:val="left"/>
              <w:rPr>
                <w:rFonts w:ascii="Arial" w:hAnsi="Arial" w:cs="Arial"/>
                <w:sz w:val="20"/>
              </w:rPr>
            </w:pPr>
            <w:proofErr w:type="gramStart"/>
            <w:r w:rsidRPr="00EA3558">
              <w:rPr>
                <w:rFonts w:ascii="Arial" w:hAnsi="Arial" w:cs="Arial"/>
                <w:sz w:val="20"/>
              </w:rPr>
              <w:t>and</w:t>
            </w:r>
            <w:proofErr w:type="gramEnd"/>
            <w:r w:rsidRPr="00EA3558">
              <w:rPr>
                <w:rFonts w:ascii="Arial" w:hAnsi="Arial" w:cs="Arial"/>
                <w:sz w:val="20"/>
              </w:rPr>
              <w:t xml:space="preserve"> monitoring issues</w:t>
            </w:r>
            <w:r w:rsidR="00A551F6">
              <w:rPr>
                <w:rFonts w:ascii="Arial" w:hAnsi="Arial" w:cs="Arial"/>
                <w:sz w:val="20"/>
              </w:rPr>
              <w:t>.</w:t>
            </w:r>
          </w:p>
          <w:p w14:paraId="5A51A0DB" w14:textId="534C7835" w:rsidR="00056C94" w:rsidRPr="00EA3558" w:rsidRDefault="00056C94" w:rsidP="004335A8">
            <w:pPr>
              <w:ind w:left="0" w:right="-392" w:firstLine="0"/>
              <w:jc w:val="left"/>
              <w:rPr>
                <w:rFonts w:ascii="Arial" w:hAnsi="Arial" w:cs="Arial"/>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EA3558">
        <w:tc>
          <w:tcPr>
            <w:tcW w:w="9186"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lastRenderedPageBreak/>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6DCD28"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59E00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05CF4037">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0431CE98" w14:textId="7ADF2AC9" w:rsidR="00A07365" w:rsidRDefault="00A07365" w:rsidP="00A07365">
                            <w:pPr>
                              <w:ind w:left="0"/>
                              <w:jc w:val="center"/>
                            </w:pPr>
                            <w:r w:rsidRPr="00A07365">
                              <w:sym w:font="Wingdings" w:char="F0FC"/>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0431CE98" w14:textId="7ADF2AC9" w:rsidR="00A07365" w:rsidRDefault="00A07365" w:rsidP="00A07365">
                      <w:pPr>
                        <w:ind w:left="0"/>
                        <w:jc w:val="center"/>
                      </w:pPr>
                      <w:r w:rsidRPr="00A07365">
                        <w:sym w:font="Wingdings" w:char="F0FC"/>
                      </w:r>
                      <w:bookmarkStart w:id="1" w:name="_GoBack"/>
                      <w:bookmarkEnd w:id="1"/>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68AF6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6"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7"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8"/>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31540" w14:textId="77777777" w:rsidR="000075F4" w:rsidRDefault="000075F4">
      <w:r>
        <w:separator/>
      </w:r>
    </w:p>
  </w:endnote>
  <w:endnote w:type="continuationSeparator" w:id="0">
    <w:p w14:paraId="380DF346" w14:textId="77777777" w:rsidR="000075F4" w:rsidRDefault="00007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Landscape and heritage issues –">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A07365">
          <w:rPr>
            <w:noProof/>
          </w:rPr>
          <w:t>5</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97327" w14:textId="77777777" w:rsidR="000075F4" w:rsidRDefault="000075F4">
      <w:r>
        <w:separator/>
      </w:r>
    </w:p>
  </w:footnote>
  <w:footnote w:type="continuationSeparator" w:id="0">
    <w:p w14:paraId="161E76F3" w14:textId="77777777" w:rsidR="000075F4" w:rsidRDefault="000075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B20FC"/>
    <w:multiLevelType w:val="hybridMultilevel"/>
    <w:tmpl w:val="ABC88AE6"/>
    <w:lvl w:ilvl="0" w:tplc="0809000F">
      <w:start w:val="3"/>
      <w:numFmt w:val="decimal"/>
      <w:lvlText w:val="%1."/>
      <w:lvlJc w:val="left"/>
      <w:pPr>
        <w:ind w:left="720" w:hanging="360"/>
      </w:pPr>
      <w:rPr>
        <w:rFonts w:cs="Times New Roman" w:hint="default"/>
      </w:rPr>
    </w:lvl>
    <w:lvl w:ilvl="1" w:tplc="217E456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nsid w:val="42544676"/>
    <w:multiLevelType w:val="hybridMultilevel"/>
    <w:tmpl w:val="D1E001B2"/>
    <w:lvl w:ilvl="0" w:tplc="CBE4993A">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8"/>
  </w:num>
  <w:num w:numId="2">
    <w:abstractNumId w:val="8"/>
  </w:num>
  <w:num w:numId="3">
    <w:abstractNumId w:val="8"/>
  </w:num>
  <w:num w:numId="4">
    <w:abstractNumId w:val="8"/>
  </w:num>
  <w:num w:numId="5">
    <w:abstractNumId w:val="3"/>
  </w:num>
  <w:num w:numId="6">
    <w:abstractNumId w:val="4"/>
  </w:num>
  <w:num w:numId="7">
    <w:abstractNumId w:val="2"/>
  </w:num>
  <w:num w:numId="8">
    <w:abstractNumId w:val="6"/>
  </w:num>
  <w:num w:numId="9">
    <w:abstractNumId w:val="7"/>
  </w:num>
  <w:num w:numId="10">
    <w:abstractNumId w:val="1"/>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075F4"/>
    <w:rsid w:val="000152CF"/>
    <w:rsid w:val="00017D34"/>
    <w:rsid w:val="0003184D"/>
    <w:rsid w:val="00033F6B"/>
    <w:rsid w:val="00056C94"/>
    <w:rsid w:val="00074023"/>
    <w:rsid w:val="0008109F"/>
    <w:rsid w:val="000B17B0"/>
    <w:rsid w:val="000C7AEE"/>
    <w:rsid w:val="001126C6"/>
    <w:rsid w:val="00137B1D"/>
    <w:rsid w:val="00165AC9"/>
    <w:rsid w:val="0016784A"/>
    <w:rsid w:val="001B59D5"/>
    <w:rsid w:val="001E06E9"/>
    <w:rsid w:val="001F57C0"/>
    <w:rsid w:val="002139D4"/>
    <w:rsid w:val="0024306D"/>
    <w:rsid w:val="00276328"/>
    <w:rsid w:val="00291DCA"/>
    <w:rsid w:val="002B14FA"/>
    <w:rsid w:val="002C2FDB"/>
    <w:rsid w:val="002E77F5"/>
    <w:rsid w:val="00300C43"/>
    <w:rsid w:val="003018E4"/>
    <w:rsid w:val="00315291"/>
    <w:rsid w:val="00330D40"/>
    <w:rsid w:val="00331D78"/>
    <w:rsid w:val="00347926"/>
    <w:rsid w:val="003514F3"/>
    <w:rsid w:val="00353C3D"/>
    <w:rsid w:val="00367584"/>
    <w:rsid w:val="00390125"/>
    <w:rsid w:val="00392EB3"/>
    <w:rsid w:val="003E2AA7"/>
    <w:rsid w:val="00400F62"/>
    <w:rsid w:val="004136A6"/>
    <w:rsid w:val="00413893"/>
    <w:rsid w:val="004335A8"/>
    <w:rsid w:val="00433EF1"/>
    <w:rsid w:val="0045151B"/>
    <w:rsid w:val="00461A7D"/>
    <w:rsid w:val="004A315E"/>
    <w:rsid w:val="004A3B9E"/>
    <w:rsid w:val="004F71B3"/>
    <w:rsid w:val="00506413"/>
    <w:rsid w:val="00532E35"/>
    <w:rsid w:val="00535338"/>
    <w:rsid w:val="00553F8B"/>
    <w:rsid w:val="00586D5F"/>
    <w:rsid w:val="00593230"/>
    <w:rsid w:val="005C3AC0"/>
    <w:rsid w:val="005E6D06"/>
    <w:rsid w:val="005F167C"/>
    <w:rsid w:val="00645BD6"/>
    <w:rsid w:val="0066657B"/>
    <w:rsid w:val="00677FC9"/>
    <w:rsid w:val="00682C2B"/>
    <w:rsid w:val="00683964"/>
    <w:rsid w:val="00696170"/>
    <w:rsid w:val="006C4279"/>
    <w:rsid w:val="006D468D"/>
    <w:rsid w:val="006E3D07"/>
    <w:rsid w:val="007124B1"/>
    <w:rsid w:val="00736FE3"/>
    <w:rsid w:val="0077361E"/>
    <w:rsid w:val="00780A0D"/>
    <w:rsid w:val="00782F8C"/>
    <w:rsid w:val="007A4341"/>
    <w:rsid w:val="007E5B5F"/>
    <w:rsid w:val="00853890"/>
    <w:rsid w:val="00870132"/>
    <w:rsid w:val="008857CF"/>
    <w:rsid w:val="00887CDA"/>
    <w:rsid w:val="00894AC4"/>
    <w:rsid w:val="008B4DF0"/>
    <w:rsid w:val="008C42B3"/>
    <w:rsid w:val="008E2CA0"/>
    <w:rsid w:val="008E54D4"/>
    <w:rsid w:val="008F3604"/>
    <w:rsid w:val="0091061B"/>
    <w:rsid w:val="00925A50"/>
    <w:rsid w:val="00963643"/>
    <w:rsid w:val="00982986"/>
    <w:rsid w:val="0098611A"/>
    <w:rsid w:val="009974D4"/>
    <w:rsid w:val="009A55FC"/>
    <w:rsid w:val="009B6856"/>
    <w:rsid w:val="009C3C1D"/>
    <w:rsid w:val="009C4748"/>
    <w:rsid w:val="009C6EE7"/>
    <w:rsid w:val="009E1EC3"/>
    <w:rsid w:val="009F42A7"/>
    <w:rsid w:val="009F60BB"/>
    <w:rsid w:val="00A0043D"/>
    <w:rsid w:val="00A039D7"/>
    <w:rsid w:val="00A07365"/>
    <w:rsid w:val="00A178D6"/>
    <w:rsid w:val="00A4481B"/>
    <w:rsid w:val="00A540E1"/>
    <w:rsid w:val="00A551F6"/>
    <w:rsid w:val="00A60E6B"/>
    <w:rsid w:val="00A87000"/>
    <w:rsid w:val="00A87B80"/>
    <w:rsid w:val="00AB08BB"/>
    <w:rsid w:val="00AB3190"/>
    <w:rsid w:val="00AB5E55"/>
    <w:rsid w:val="00AF2322"/>
    <w:rsid w:val="00B07335"/>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81545"/>
    <w:rsid w:val="00C87CFC"/>
    <w:rsid w:val="00CB689C"/>
    <w:rsid w:val="00CC27B4"/>
    <w:rsid w:val="00CE2BC4"/>
    <w:rsid w:val="00D23535"/>
    <w:rsid w:val="00D23690"/>
    <w:rsid w:val="00D273C3"/>
    <w:rsid w:val="00D33B64"/>
    <w:rsid w:val="00D57BB9"/>
    <w:rsid w:val="00D60768"/>
    <w:rsid w:val="00D8014D"/>
    <w:rsid w:val="00D826E4"/>
    <w:rsid w:val="00DB60E0"/>
    <w:rsid w:val="00DD630A"/>
    <w:rsid w:val="00DE10C4"/>
    <w:rsid w:val="00DE546A"/>
    <w:rsid w:val="00DE7C34"/>
    <w:rsid w:val="00E3545D"/>
    <w:rsid w:val="00E731F8"/>
    <w:rsid w:val="00E73DF4"/>
    <w:rsid w:val="00E743F1"/>
    <w:rsid w:val="00E833D0"/>
    <w:rsid w:val="00E85841"/>
    <w:rsid w:val="00E862C1"/>
    <w:rsid w:val="00E9681E"/>
    <w:rsid w:val="00EA3558"/>
    <w:rsid w:val="00EA58D9"/>
    <w:rsid w:val="00EC09F4"/>
    <w:rsid w:val="00EE1E98"/>
    <w:rsid w:val="00EF4EC2"/>
    <w:rsid w:val="00F27CB0"/>
    <w:rsid w:val="00F66886"/>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EA35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EA35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orthwessexdowns.org.uk/uploads/File_Management/Publications/Position_Statements/ApprovedPositionStatementonSettingOctober2012.pdf"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orthwessexdowns.org.uk/uploads/File_Management/Publications/Position_Statements/ApprovedHousingPositionStatmentOctober2012.pdf" TargetMode="External"/><Relationship Id="rId17" Type="http://schemas.openxmlformats.org/officeDocument/2006/relationships/hyperlink" Target="mailto:planning.policy@southoxon.gov.uk" TargetMode="External"/><Relationship Id="rId2" Type="http://schemas.openxmlformats.org/officeDocument/2006/relationships/styles" Target="styles.xml"/><Relationship Id="rId16" Type="http://schemas.openxmlformats.org/officeDocument/2006/relationships/hyperlink" Target="mailto:planning.policy@southoxon.gov.u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hilternsaonb.org/uploads/files/ConservationBoard/PlanningDevelopment/Chilterns%20AONB%20setting%20position%20statement%20adopted%20June%202011%20(Rev%201).pdf" TargetMode="External"/><Relationship Id="rId5" Type="http://schemas.openxmlformats.org/officeDocument/2006/relationships/webSettings" Target="webSettings.xml"/><Relationship Id="rId15" Type="http://schemas.openxmlformats.org/officeDocument/2006/relationships/hyperlink" Target="http://www.northwessexdowns.org.uk/uploads/File_Management/Publications/Position_Statements/NWD_ShortGuideEquestrianDevelopment.pdf" TargetMode="External"/><Relationship Id="rId10" Type="http://schemas.openxmlformats.org/officeDocument/2006/relationships/hyperlink" Target="http://www.chilternsaonb.org/uploads/Cumulative%20Impacts%20of%20Development%20on%20the%20Chilterns%20AONB%20position%20statement%20November%202017.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hyperlink" Target="http://www.northwessexdowns.org.uk/uploads/File_Management/Publications/Position_Statements/ApprovedRenewableEnergyPositionStatementOctober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1798</Words>
  <Characters>10254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12028</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2017-11-30T11:43:00Z</dcterms:created>
  <dcterms:modified xsi:type="dcterms:W3CDTF">2017-11-30T11:43:00Z</dcterms:modified>
</cp:coreProperties>
</file>